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7DFF" w14:textId="77777777" w:rsidR="00A7625E" w:rsidRDefault="00A7625E" w:rsidP="00A7625E"/>
    <w:p w14:paraId="3E3275F4" w14:textId="77777777" w:rsidR="00A7625E" w:rsidRDefault="00A7625E" w:rsidP="00A7625E">
      <w:pPr>
        <w:jc w:val="center"/>
        <w:rPr>
          <w:b/>
          <w:color w:val="FF0000"/>
          <w:sz w:val="32"/>
        </w:rPr>
      </w:pPr>
    </w:p>
    <w:sdt>
      <w:sdtPr>
        <w:id w:val="1997296922"/>
        <w:placeholder>
          <w:docPart w:val="05CAC47C864F456497DF02F8F9457B82"/>
        </w:placeholder>
        <w:showingPlcHdr/>
        <w:date>
          <w:dateFormat w:val="dddd, MMMM d, yyyy"/>
          <w:lid w:val="en-US"/>
          <w:storeMappedDataAs w:val="dateTime"/>
          <w:calendar w:val="gregorian"/>
        </w:date>
      </w:sdtPr>
      <w:sdtEndPr/>
      <w:sdtContent>
        <w:p w14:paraId="30E3F512" w14:textId="77777777" w:rsidR="00A7625E" w:rsidRDefault="00A7625E" w:rsidP="00A7625E">
          <w:r w:rsidRPr="00942227">
            <w:rPr>
              <w:rStyle w:val="PlaceholderText"/>
            </w:rPr>
            <w:t>Click or tap to enter a date.</w:t>
          </w:r>
        </w:p>
      </w:sdtContent>
    </w:sdt>
    <w:p w14:paraId="343D8ECE" w14:textId="77777777" w:rsidR="00A7625E" w:rsidRDefault="00A7625E" w:rsidP="00A7625E">
      <w:pPr>
        <w:rPr>
          <w:b/>
          <w:color w:val="FF0000"/>
          <w:sz w:val="32"/>
        </w:rPr>
      </w:pPr>
    </w:p>
    <w:p w14:paraId="389C3174" w14:textId="77777777" w:rsidR="00A7625E" w:rsidRDefault="00A7625E" w:rsidP="00A7625E">
      <w:pPr>
        <w:rPr>
          <w:b/>
          <w:color w:val="FF0000"/>
          <w:sz w:val="32"/>
        </w:rPr>
      </w:pPr>
    </w:p>
    <w:p w14:paraId="5B2206F5" w14:textId="114E00AA" w:rsidR="00A7625E" w:rsidRPr="00B910A9" w:rsidRDefault="00A7625E" w:rsidP="00A7625E">
      <w:pPr>
        <w:jc w:val="center"/>
        <w:rPr>
          <w:b/>
          <w:color w:val="FF0000"/>
          <w:sz w:val="32"/>
        </w:rPr>
      </w:pPr>
      <w:r w:rsidRPr="00B910A9">
        <w:rPr>
          <w:b/>
          <w:color w:val="FF0000"/>
          <w:sz w:val="32"/>
        </w:rPr>
        <w:t>Urgen</w:t>
      </w:r>
      <w:r>
        <w:rPr>
          <w:b/>
          <w:color w:val="FF0000"/>
          <w:sz w:val="32"/>
        </w:rPr>
        <w:t xml:space="preserve">t </w:t>
      </w:r>
      <w:r w:rsidRPr="00B910A9">
        <w:rPr>
          <w:b/>
          <w:color w:val="FF0000"/>
          <w:sz w:val="32"/>
        </w:rPr>
        <w:t>Food</w:t>
      </w:r>
      <w:r>
        <w:rPr>
          <w:b/>
          <w:color w:val="FF0000"/>
          <w:sz w:val="32"/>
        </w:rPr>
        <w:t xml:space="preserve"> </w:t>
      </w:r>
      <w:r w:rsidRPr="00B910A9">
        <w:rPr>
          <w:b/>
          <w:color w:val="FF0000"/>
          <w:sz w:val="32"/>
        </w:rPr>
        <w:t>Recall</w:t>
      </w:r>
      <w:r w:rsidR="00096F84">
        <w:rPr>
          <w:b/>
          <w:color w:val="FF0000"/>
          <w:sz w:val="32"/>
        </w:rPr>
        <w:t xml:space="preserve"> </w:t>
      </w:r>
      <w:r w:rsidR="00096F84" w:rsidRPr="00096F84">
        <w:rPr>
          <w:b/>
          <w:sz w:val="32"/>
        </w:rPr>
        <w:t>(Mock Recall)</w:t>
      </w:r>
    </w:p>
    <w:p w14:paraId="4371BA59" w14:textId="77777777" w:rsidR="00A7625E" w:rsidRDefault="00A7625E" w:rsidP="00A7625E">
      <w:pPr>
        <w:rPr>
          <w:color w:val="FF0000"/>
        </w:rPr>
      </w:pPr>
    </w:p>
    <w:sdt>
      <w:sdtPr>
        <w:alias w:val="Firm Name"/>
        <w:tag w:val="Firm Name"/>
        <w:id w:val="1523120581"/>
        <w:placeholder>
          <w:docPart w:val="49A9DA8BF4B24F25A1D58E3CC6AAD451"/>
        </w:placeholder>
        <w:showingPlcHdr/>
      </w:sdtPr>
      <w:sdtEndPr/>
      <w:sdtContent>
        <w:p w14:paraId="7D06BDE6" w14:textId="77777777" w:rsidR="00A7625E" w:rsidRPr="00B910A9" w:rsidRDefault="00A7625E" w:rsidP="00A7625E">
          <w:r w:rsidRPr="00942227">
            <w:rPr>
              <w:rStyle w:val="PlaceholderText"/>
            </w:rPr>
            <w:t>Click or tap here to enter text.</w:t>
          </w:r>
        </w:p>
      </w:sdtContent>
    </w:sdt>
    <w:sdt>
      <w:sdtPr>
        <w:alias w:val="Street Address:"/>
        <w:tag w:val="Dear:"/>
        <w:id w:val="-1374607051"/>
        <w:placeholder>
          <w:docPart w:val="F7E5EAE72F7C4E6D9754DF331A614B32"/>
        </w:placeholder>
        <w:showingPlcHdr/>
        <w:text/>
      </w:sdtPr>
      <w:sdtEndPr/>
      <w:sdtContent>
        <w:p w14:paraId="06B00B08" w14:textId="77777777" w:rsidR="00A7625E" w:rsidRDefault="00A7625E" w:rsidP="00A7625E">
          <w:r w:rsidRPr="00942227">
            <w:rPr>
              <w:rStyle w:val="PlaceholderText"/>
            </w:rPr>
            <w:t>Click or tap here to enter text.</w:t>
          </w:r>
        </w:p>
      </w:sdtContent>
    </w:sdt>
    <w:sdt>
      <w:sdtPr>
        <w:alias w:val="City, State, Zip"/>
        <w:tag w:val="City, State, Zip"/>
        <w:id w:val="1746538739"/>
        <w:placeholder>
          <w:docPart w:val="C868BB8022FF4533BDB9E74ABA2111C1"/>
        </w:placeholder>
        <w:showingPlcHdr/>
      </w:sdtPr>
      <w:sdtEndPr/>
      <w:sdtContent>
        <w:p w14:paraId="2AA3E9BB" w14:textId="77777777" w:rsidR="00A7625E" w:rsidRDefault="00A7625E" w:rsidP="00A7625E">
          <w:r w:rsidRPr="00942227">
            <w:rPr>
              <w:rStyle w:val="PlaceholderText"/>
            </w:rPr>
            <w:t>Click or tap here to enter text.</w:t>
          </w:r>
        </w:p>
      </w:sdtContent>
    </w:sdt>
    <w:p w14:paraId="6D4A6AC5" w14:textId="77777777" w:rsidR="00A7625E" w:rsidRDefault="00A7625E" w:rsidP="00A7625E"/>
    <w:p w14:paraId="5AEEFE7A" w14:textId="77777777" w:rsidR="00A7625E" w:rsidRDefault="00A7625E" w:rsidP="00A7625E">
      <w:r>
        <w:t xml:space="preserve">Dear </w:t>
      </w:r>
      <w:sdt>
        <w:sdtPr>
          <w:alias w:val="Name"/>
          <w:tag w:val="Name"/>
          <w:id w:val="-245573883"/>
          <w:placeholder>
            <w:docPart w:val="DE43925C59594B90AE067DBCC23CAF4C"/>
          </w:placeholder>
          <w:showingPlcHdr/>
        </w:sdtPr>
        <w:sdtEndPr/>
        <w:sdtContent>
          <w:r w:rsidRPr="00942227">
            <w:rPr>
              <w:rStyle w:val="PlaceholderText"/>
            </w:rPr>
            <w:t>Click or tap here to enter text.</w:t>
          </w:r>
        </w:sdtContent>
      </w:sdt>
    </w:p>
    <w:p w14:paraId="1DA5725A" w14:textId="77777777" w:rsidR="00A7625E" w:rsidRDefault="00A7625E" w:rsidP="00A7625E"/>
    <w:p w14:paraId="6F20ACFA" w14:textId="77777777" w:rsidR="00A7625E" w:rsidRDefault="00A7625E" w:rsidP="00A7625E">
      <w:r>
        <w:t>This letter is to inform you of a product recall. National Sugar Marketing (“</w:t>
      </w:r>
      <w:r w:rsidRPr="004A55ED">
        <w:rPr>
          <w:b/>
        </w:rPr>
        <w:t>NSM</w:t>
      </w:r>
      <w:r>
        <w:t>”) is voluntarily recalling the products outlined below out of an abundance of caution in keeping with the company’s commitment to protect public health. No illnesses are reported to date in association with the product recall. [</w:t>
      </w:r>
      <w:r w:rsidRPr="007F4F98">
        <w:rPr>
          <w:color w:val="FF0000"/>
        </w:rPr>
        <w:t>No consumer complaints have been received relating to the recalled product</w:t>
      </w:r>
      <w:r>
        <w:rPr>
          <w:color w:val="FF0000"/>
        </w:rPr>
        <w:t>. / There have been customer complaints related to this recall</w:t>
      </w:r>
      <w:r w:rsidRPr="007F4F98">
        <w:rPr>
          <w:color w:val="FF0000"/>
        </w:rPr>
        <w:t>.</w:t>
      </w:r>
      <w:r w:rsidRPr="007F4F98">
        <w:t>]</w:t>
      </w:r>
      <w:r w:rsidRPr="007F4F98">
        <w:rPr>
          <w:color w:val="FF0000"/>
        </w:rPr>
        <w:t xml:space="preserve"> </w:t>
      </w:r>
      <w:r>
        <w:t>No other NSM products are being recalled. The Federal Food and Drug Administration has been contacted, pending recall classification. Product</w:t>
      </w:r>
      <w:bookmarkStart w:id="0" w:name="_GoBack"/>
      <w:bookmarkEnd w:id="0"/>
      <w:r>
        <w:t>s being recalled are:</w:t>
      </w:r>
    </w:p>
    <w:p w14:paraId="5398DB32" w14:textId="77777777" w:rsidR="00A7625E" w:rsidRDefault="00A7625E" w:rsidP="00A7625E"/>
    <w:sdt>
      <w:sdtPr>
        <w:alias w:val="Brand Name"/>
        <w:tag w:val="Brand Name"/>
        <w:id w:val="980818307"/>
        <w:placeholder>
          <w:docPart w:val="E10F3C7C76A044EC863116893C8CA70E"/>
        </w:placeholder>
        <w:showingPlcHdr/>
      </w:sdtPr>
      <w:sdtEndPr/>
      <w:sdtContent>
        <w:p w14:paraId="2A1DE80E" w14:textId="77777777" w:rsidR="00A7625E" w:rsidRDefault="00A7625E" w:rsidP="00A7625E">
          <w:r w:rsidRPr="00942227">
            <w:rPr>
              <w:rStyle w:val="PlaceholderText"/>
            </w:rPr>
            <w:t>Click or tap here to enter text.</w:t>
          </w:r>
        </w:p>
      </w:sdtContent>
    </w:sdt>
    <w:sdt>
      <w:sdtPr>
        <w:alias w:val="Product Description"/>
        <w:tag w:val="Product Description"/>
        <w:id w:val="405338554"/>
        <w:placeholder>
          <w:docPart w:val="6A2D204AF48A47589EFD1B2F7906FB7A"/>
        </w:placeholder>
        <w:showingPlcHdr/>
      </w:sdtPr>
      <w:sdtEndPr/>
      <w:sdtContent>
        <w:p w14:paraId="585C2139" w14:textId="77777777" w:rsidR="00A7625E" w:rsidRDefault="00A7625E" w:rsidP="00A7625E">
          <w:r w:rsidRPr="00942227">
            <w:rPr>
              <w:rStyle w:val="PlaceholderText"/>
            </w:rPr>
            <w:t>Click or tap here to enter text.</w:t>
          </w:r>
        </w:p>
      </w:sdtContent>
    </w:sdt>
    <w:p w14:paraId="61737420" w14:textId="77777777" w:rsidR="00A7625E" w:rsidRDefault="00A7625E" w:rsidP="00A7625E">
      <w:r>
        <w:t xml:space="preserve">Lot number(s): </w:t>
      </w:r>
      <w:sdt>
        <w:sdtPr>
          <w:alias w:val="Lot Numbers"/>
          <w:tag w:val="Lot Numbers"/>
          <w:id w:val="-1259823561"/>
          <w:placeholder>
            <w:docPart w:val="6A2D204AF48A47589EFD1B2F7906FB7A"/>
          </w:placeholder>
          <w:showingPlcHdr/>
        </w:sdtPr>
        <w:sdtEndPr/>
        <w:sdtContent>
          <w:r w:rsidRPr="00942227">
            <w:rPr>
              <w:rStyle w:val="PlaceholderText"/>
            </w:rPr>
            <w:t>Click or tap here to enter text.</w:t>
          </w:r>
        </w:sdtContent>
      </w:sdt>
    </w:p>
    <w:p w14:paraId="253AE976" w14:textId="77777777" w:rsidR="00A7625E" w:rsidRDefault="00A7625E" w:rsidP="00A7625E"/>
    <w:p w14:paraId="601B14AE" w14:textId="77777777" w:rsidR="00A7625E" w:rsidRDefault="00A7625E" w:rsidP="00A7625E">
      <w:r>
        <w:t>This recall has been initiated due to [</w:t>
      </w:r>
      <w:r w:rsidRPr="004A55ED">
        <w:rPr>
          <w:color w:val="FF0000"/>
        </w:rPr>
        <w:t>problem</w:t>
      </w:r>
      <w:r>
        <w:t>]. NSM believes use or consumption of this product may result in [</w:t>
      </w:r>
      <w:r w:rsidRPr="0045716E">
        <w:rPr>
          <w:color w:val="FF0000"/>
        </w:rPr>
        <w:t>potential health hazards</w:t>
      </w:r>
      <w:r>
        <w:t xml:space="preserve">]. Our health hazard assessment is enclosed. </w:t>
      </w:r>
    </w:p>
    <w:p w14:paraId="09F535A0" w14:textId="77777777" w:rsidR="00A7625E" w:rsidRDefault="00A7625E" w:rsidP="00A7625E"/>
    <w:p w14:paraId="1F16E982" w14:textId="77777777" w:rsidR="00A7625E" w:rsidRDefault="00A7625E" w:rsidP="00A7625E">
      <w:r>
        <w:t xml:space="preserve">NSM began shipping this product on </w:t>
      </w:r>
      <w:sdt>
        <w:sdtPr>
          <w:id w:val="-1912762791"/>
          <w:placeholder>
            <w:docPart w:val="8CB91E93690047A5AA0E418ABE71AACB"/>
          </w:placeholder>
          <w:showingPlcHdr/>
          <w:date>
            <w:dateFormat w:val="dddd, MMMM d, yyyy"/>
            <w:lid w:val="en-US"/>
            <w:storeMappedDataAs w:val="dateTime"/>
            <w:calendar w:val="gregorian"/>
          </w:date>
        </w:sdtPr>
        <w:sdtEndPr/>
        <w:sdtContent>
          <w:r w:rsidRPr="00942227">
            <w:rPr>
              <w:rStyle w:val="PlaceholderText"/>
            </w:rPr>
            <w:t>Click or tap to enter a date.</w:t>
          </w:r>
        </w:sdtContent>
      </w:sdt>
      <w:r>
        <w:t xml:space="preserve">. Immediately examine your inventory and quarantine product subject to recall. If you have further distributed this product, please identify your customers and notify them at once. NSM will be authorizing return shipments for all affected products and will contact you with further instructions. </w:t>
      </w:r>
    </w:p>
    <w:p w14:paraId="4D08E469" w14:textId="77777777" w:rsidR="00A7625E" w:rsidRDefault="00A7625E" w:rsidP="00A7625E"/>
    <w:p w14:paraId="692F7538" w14:textId="77777777" w:rsidR="00A7625E" w:rsidRDefault="00A7625E" w:rsidP="00A7625E">
      <w:r>
        <w:t xml:space="preserve">Your assistance is appreciated and necessary to prevent public illness or injury. </w:t>
      </w:r>
    </w:p>
    <w:p w14:paraId="5CB0E6D2" w14:textId="77777777" w:rsidR="00A7625E" w:rsidRDefault="00A7625E" w:rsidP="00A7625E"/>
    <w:p w14:paraId="0993DB56" w14:textId="77777777" w:rsidR="00A7625E" w:rsidRDefault="00A7625E" w:rsidP="00A7625E">
      <w:r>
        <w:t xml:space="preserve">Please complete and return the enclosed response form as soon as possible. If you have any questions, please call Mike Fowers at 208-383-6515 or 208-420-8784. This recall is being made with the knowledge of the Food and Drug Administration. </w:t>
      </w:r>
    </w:p>
    <w:p w14:paraId="08522BF1" w14:textId="77777777" w:rsidR="00A7625E" w:rsidRDefault="00A7625E" w:rsidP="00A7625E"/>
    <w:p w14:paraId="536C6AC8" w14:textId="77777777" w:rsidR="00A7625E" w:rsidRDefault="00A7625E" w:rsidP="00A7625E">
      <w:r>
        <w:lastRenderedPageBreak/>
        <w:t xml:space="preserve">Enclosures: </w:t>
      </w:r>
      <w:r>
        <w:tab/>
        <w:t>Health Hazard Assessment</w:t>
      </w:r>
    </w:p>
    <w:p w14:paraId="01495746" w14:textId="77777777" w:rsidR="00A7625E" w:rsidRDefault="00A7625E" w:rsidP="00A7625E">
      <w:pPr>
        <w:ind w:left="720" w:firstLine="720"/>
      </w:pPr>
      <w:r>
        <w:t>Recall Response Form</w:t>
      </w:r>
    </w:p>
    <w:p w14:paraId="75A5B905" w14:textId="77777777" w:rsidR="00A7625E" w:rsidRDefault="00A7625E" w:rsidP="00A7625E"/>
    <w:p w14:paraId="71B7F58B" w14:textId="77777777" w:rsidR="00A7625E" w:rsidRDefault="00A7625E" w:rsidP="00A7625E"/>
    <w:p w14:paraId="3953BD1F" w14:textId="77777777" w:rsidR="00A7625E" w:rsidRDefault="00A7625E" w:rsidP="00A7625E"/>
    <w:p w14:paraId="5C8B3031" w14:textId="77777777" w:rsidR="00A7625E" w:rsidRDefault="00A7625E" w:rsidP="00A7625E"/>
    <w:p w14:paraId="62C4B126" w14:textId="77777777" w:rsidR="00A7625E" w:rsidRDefault="00A7625E" w:rsidP="00A7625E"/>
    <w:p w14:paraId="2ECCE77B" w14:textId="77777777" w:rsidR="00A7625E" w:rsidRDefault="00A7625E" w:rsidP="00A7625E">
      <w:r>
        <w:t>Mike Fowers</w:t>
      </w:r>
    </w:p>
    <w:p w14:paraId="05D92A03" w14:textId="77777777" w:rsidR="00A7625E" w:rsidRDefault="00A7625E" w:rsidP="00A7625E">
      <w:r>
        <w:t>Vice President of Quality</w:t>
      </w:r>
    </w:p>
    <w:p w14:paraId="772D5DC6" w14:textId="77777777" w:rsidR="00A7625E" w:rsidRDefault="00A7625E" w:rsidP="00A7625E">
      <w:r>
        <w:t>National Sugar Marketing, LLC</w:t>
      </w:r>
    </w:p>
    <w:p w14:paraId="14BA740F" w14:textId="77777777" w:rsidR="007C208C" w:rsidRPr="00A7625E" w:rsidRDefault="007C208C" w:rsidP="00A7625E"/>
    <w:sectPr w:rsidR="007C208C" w:rsidRPr="00A7625E" w:rsidSect="00B00FBF">
      <w:headerReference w:type="default" r:id="rId6"/>
      <w:footerReference w:type="default" r:id="rId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6F3C" w14:textId="77777777" w:rsidR="00757437" w:rsidRDefault="00757437" w:rsidP="000C7D72">
      <w:r>
        <w:separator/>
      </w:r>
    </w:p>
  </w:endnote>
  <w:endnote w:type="continuationSeparator" w:id="0">
    <w:p w14:paraId="69405CAC" w14:textId="77777777" w:rsidR="00757437" w:rsidRDefault="00757437" w:rsidP="000C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837"/>
      <w:gridCol w:w="719"/>
      <w:gridCol w:w="538"/>
      <w:gridCol w:w="1165"/>
      <w:gridCol w:w="1260"/>
      <w:gridCol w:w="1436"/>
      <w:gridCol w:w="1258"/>
      <w:gridCol w:w="1377"/>
      <w:gridCol w:w="1256"/>
    </w:tblGrid>
    <w:tr w:rsidR="002860A0" w14:paraId="789E97B1" w14:textId="77777777" w:rsidTr="002860A0">
      <w:tc>
        <w:tcPr>
          <w:tcW w:w="1045" w:type="dxa"/>
          <w:tcBorders>
            <w:top w:val="single" w:sz="4" w:space="0" w:color="auto"/>
            <w:left w:val="single" w:sz="4" w:space="0" w:color="auto"/>
            <w:bottom w:val="single" w:sz="4" w:space="0" w:color="auto"/>
          </w:tcBorders>
          <w:shd w:val="clear" w:color="auto" w:fill="A6A6A6" w:themeFill="background1" w:themeFillShade="A6"/>
        </w:tcPr>
        <w:p w14:paraId="791298AD" w14:textId="60FD6ED1" w:rsidR="002860A0" w:rsidRPr="002860A0" w:rsidRDefault="002860A0" w:rsidP="002860A0">
          <w:pPr>
            <w:pStyle w:val="Footer"/>
            <w:rPr>
              <w:rFonts w:ascii="Libre Franklin Light" w:hAnsi="Libre Franklin Light"/>
              <w:sz w:val="18"/>
            </w:rPr>
          </w:pPr>
          <w:r w:rsidRPr="002860A0">
            <w:rPr>
              <w:rFonts w:ascii="Libre Franklin Light" w:hAnsi="Libre Franklin Light"/>
              <w:sz w:val="18"/>
            </w:rPr>
            <w:t>Doc. No.:</w:t>
          </w:r>
        </w:p>
      </w:tc>
      <w:tc>
        <w:tcPr>
          <w:tcW w:w="840" w:type="dxa"/>
          <w:tcBorders>
            <w:top w:val="single" w:sz="4" w:space="0" w:color="auto"/>
            <w:bottom w:val="single" w:sz="4" w:space="0" w:color="auto"/>
            <w:right w:val="single" w:sz="4" w:space="0" w:color="auto"/>
          </w:tcBorders>
          <w:shd w:val="clear" w:color="auto" w:fill="A6A6A6" w:themeFill="background1" w:themeFillShade="A6"/>
        </w:tcPr>
        <w:p w14:paraId="597816D0" w14:textId="347AE562" w:rsidR="002860A0" w:rsidRPr="002860A0" w:rsidRDefault="002860A0" w:rsidP="002860A0">
          <w:pPr>
            <w:pStyle w:val="Footer"/>
            <w:rPr>
              <w:rFonts w:ascii="Libre Franklin Light" w:hAnsi="Libre Franklin Light"/>
              <w:sz w:val="18"/>
            </w:rPr>
          </w:pPr>
          <w:r>
            <w:rPr>
              <w:rFonts w:ascii="Libre Franklin Light" w:hAnsi="Libre Franklin Light"/>
              <w:sz w:val="18"/>
            </w:rPr>
            <w:t>3.2-0</w:t>
          </w:r>
          <w:r w:rsidR="00A7625E">
            <w:rPr>
              <w:rFonts w:ascii="Libre Franklin Light" w:hAnsi="Libre Franklin Light"/>
              <w:sz w:val="18"/>
            </w:rPr>
            <w:t>5</w:t>
          </w:r>
        </w:p>
      </w:tc>
      <w:tc>
        <w:tcPr>
          <w:tcW w:w="720" w:type="dxa"/>
          <w:tcBorders>
            <w:top w:val="single" w:sz="4" w:space="0" w:color="auto"/>
            <w:left w:val="single" w:sz="4" w:space="0" w:color="auto"/>
            <w:bottom w:val="single" w:sz="4" w:space="0" w:color="auto"/>
          </w:tcBorders>
          <w:shd w:val="clear" w:color="auto" w:fill="A6A6A6" w:themeFill="background1" w:themeFillShade="A6"/>
        </w:tcPr>
        <w:p w14:paraId="6F100E0A" w14:textId="475FAA36" w:rsidR="002860A0" w:rsidRPr="002860A0" w:rsidRDefault="002860A0" w:rsidP="002860A0">
          <w:pPr>
            <w:pStyle w:val="Footer"/>
            <w:rPr>
              <w:rFonts w:ascii="Libre Franklin Light" w:hAnsi="Libre Franklin Light"/>
              <w:sz w:val="18"/>
            </w:rPr>
          </w:pPr>
          <w:r>
            <w:rPr>
              <w:rFonts w:ascii="Libre Franklin Light" w:hAnsi="Libre Franklin Light"/>
              <w:sz w:val="18"/>
            </w:rPr>
            <w:t>Rev.:</w:t>
          </w:r>
        </w:p>
      </w:tc>
      <w:tc>
        <w:tcPr>
          <w:tcW w:w="540" w:type="dxa"/>
          <w:tcBorders>
            <w:top w:val="single" w:sz="4" w:space="0" w:color="auto"/>
            <w:bottom w:val="single" w:sz="4" w:space="0" w:color="auto"/>
            <w:right w:val="single" w:sz="4" w:space="0" w:color="auto"/>
          </w:tcBorders>
          <w:shd w:val="clear" w:color="auto" w:fill="A6A6A6" w:themeFill="background1" w:themeFillShade="A6"/>
        </w:tcPr>
        <w:p w14:paraId="55F785B9" w14:textId="27DE65E0" w:rsidR="002860A0" w:rsidRPr="002860A0" w:rsidRDefault="00096F84" w:rsidP="002860A0">
          <w:pPr>
            <w:pStyle w:val="Footer"/>
            <w:rPr>
              <w:rFonts w:ascii="Libre Franklin Light" w:hAnsi="Libre Franklin Light"/>
              <w:sz w:val="18"/>
            </w:rPr>
          </w:pPr>
          <w:r>
            <w:rPr>
              <w:rFonts w:ascii="Libre Franklin Light" w:hAnsi="Libre Franklin Light"/>
              <w:sz w:val="18"/>
            </w:rPr>
            <w:t>1</w:t>
          </w:r>
        </w:p>
      </w:tc>
      <w:tc>
        <w:tcPr>
          <w:tcW w:w="1170" w:type="dxa"/>
          <w:tcBorders>
            <w:top w:val="single" w:sz="4" w:space="0" w:color="auto"/>
            <w:left w:val="single" w:sz="4" w:space="0" w:color="auto"/>
            <w:bottom w:val="single" w:sz="4" w:space="0" w:color="auto"/>
          </w:tcBorders>
          <w:shd w:val="clear" w:color="auto" w:fill="A6A6A6" w:themeFill="background1" w:themeFillShade="A6"/>
        </w:tcPr>
        <w:p w14:paraId="13D20039" w14:textId="41D10395" w:rsidR="002860A0" w:rsidRPr="002860A0" w:rsidRDefault="002860A0" w:rsidP="002860A0">
          <w:pPr>
            <w:pStyle w:val="Footer"/>
            <w:rPr>
              <w:rFonts w:ascii="Libre Franklin Light" w:hAnsi="Libre Franklin Light"/>
              <w:sz w:val="18"/>
            </w:rPr>
          </w:pPr>
          <w:r>
            <w:rPr>
              <w:rFonts w:ascii="Libre Franklin Light" w:hAnsi="Libre Franklin Light"/>
              <w:sz w:val="18"/>
            </w:rPr>
            <w:t>Issue Date:</w:t>
          </w:r>
        </w:p>
      </w:tc>
      <w:tc>
        <w:tcPr>
          <w:tcW w:w="1260" w:type="dxa"/>
          <w:tcBorders>
            <w:top w:val="single" w:sz="4" w:space="0" w:color="auto"/>
            <w:bottom w:val="single" w:sz="4" w:space="0" w:color="auto"/>
            <w:right w:val="single" w:sz="4" w:space="0" w:color="auto"/>
          </w:tcBorders>
          <w:shd w:val="clear" w:color="auto" w:fill="A6A6A6" w:themeFill="background1" w:themeFillShade="A6"/>
        </w:tcPr>
        <w:p w14:paraId="7A5F4167" w14:textId="73284D8A" w:rsidR="002860A0" w:rsidRPr="002860A0" w:rsidRDefault="002860A0" w:rsidP="002860A0">
          <w:pPr>
            <w:pStyle w:val="Footer"/>
            <w:rPr>
              <w:rFonts w:ascii="Libre Franklin Light" w:hAnsi="Libre Franklin Light"/>
              <w:sz w:val="18"/>
            </w:rPr>
          </w:pPr>
          <w:r>
            <w:rPr>
              <w:rFonts w:ascii="Libre Franklin Light" w:hAnsi="Libre Franklin Light"/>
              <w:sz w:val="18"/>
            </w:rPr>
            <w:t>0</w:t>
          </w:r>
          <w:r w:rsidR="00096F84">
            <w:rPr>
              <w:rFonts w:ascii="Libre Franklin Light" w:hAnsi="Libre Franklin Light"/>
              <w:sz w:val="18"/>
            </w:rPr>
            <w:t>4</w:t>
          </w:r>
          <w:r>
            <w:rPr>
              <w:rFonts w:ascii="Libre Franklin Light" w:hAnsi="Libre Franklin Light"/>
              <w:sz w:val="18"/>
            </w:rPr>
            <w:t>/0</w:t>
          </w:r>
          <w:r w:rsidR="00096F84">
            <w:rPr>
              <w:rFonts w:ascii="Libre Franklin Light" w:hAnsi="Libre Franklin Light"/>
              <w:sz w:val="18"/>
            </w:rPr>
            <w:t>8</w:t>
          </w:r>
          <w:r>
            <w:rPr>
              <w:rFonts w:ascii="Libre Franklin Light" w:hAnsi="Libre Franklin Light"/>
              <w:sz w:val="18"/>
            </w:rPr>
            <w:t>/2019</w:t>
          </w:r>
        </w:p>
      </w:tc>
      <w:tc>
        <w:tcPr>
          <w:tcW w:w="1440" w:type="dxa"/>
          <w:tcBorders>
            <w:top w:val="single" w:sz="4" w:space="0" w:color="auto"/>
            <w:left w:val="single" w:sz="4" w:space="0" w:color="auto"/>
            <w:bottom w:val="single" w:sz="4" w:space="0" w:color="auto"/>
          </w:tcBorders>
          <w:shd w:val="clear" w:color="auto" w:fill="A6A6A6" w:themeFill="background1" w:themeFillShade="A6"/>
        </w:tcPr>
        <w:p w14:paraId="335CFD30" w14:textId="48CDD5BA" w:rsidR="002860A0" w:rsidRPr="002860A0" w:rsidRDefault="002860A0" w:rsidP="002860A0">
          <w:pPr>
            <w:pStyle w:val="Footer"/>
            <w:rPr>
              <w:rFonts w:ascii="Libre Franklin Light" w:hAnsi="Libre Franklin Light"/>
              <w:sz w:val="18"/>
            </w:rPr>
          </w:pPr>
          <w:r>
            <w:rPr>
              <w:rFonts w:ascii="Libre Franklin Light" w:hAnsi="Libre Franklin Light"/>
              <w:sz w:val="18"/>
            </w:rPr>
            <w:t>Prepared by:</w:t>
          </w:r>
        </w:p>
      </w:tc>
      <w:tc>
        <w:tcPr>
          <w:tcW w:w="1260" w:type="dxa"/>
          <w:tcBorders>
            <w:top w:val="single" w:sz="4" w:space="0" w:color="auto"/>
            <w:bottom w:val="single" w:sz="4" w:space="0" w:color="auto"/>
            <w:right w:val="single" w:sz="4" w:space="0" w:color="auto"/>
          </w:tcBorders>
          <w:shd w:val="clear" w:color="auto" w:fill="A6A6A6" w:themeFill="background1" w:themeFillShade="A6"/>
        </w:tcPr>
        <w:p w14:paraId="1169DC27" w14:textId="1E5CD7BC" w:rsidR="002860A0" w:rsidRPr="002860A0" w:rsidRDefault="002860A0" w:rsidP="002860A0">
          <w:pPr>
            <w:pStyle w:val="Footer"/>
            <w:rPr>
              <w:rFonts w:ascii="Libre Franklin Light" w:hAnsi="Libre Franklin Light"/>
              <w:sz w:val="18"/>
            </w:rPr>
          </w:pPr>
          <w:r>
            <w:rPr>
              <w:rFonts w:ascii="Libre Franklin Light" w:hAnsi="Libre Franklin Light"/>
              <w:sz w:val="18"/>
            </w:rPr>
            <w:t>J. Adamson</w:t>
          </w:r>
        </w:p>
      </w:tc>
      <w:tc>
        <w:tcPr>
          <w:tcW w:w="1350" w:type="dxa"/>
          <w:tcBorders>
            <w:top w:val="single" w:sz="4" w:space="0" w:color="auto"/>
            <w:left w:val="single" w:sz="4" w:space="0" w:color="auto"/>
            <w:bottom w:val="single" w:sz="4" w:space="0" w:color="auto"/>
          </w:tcBorders>
          <w:shd w:val="clear" w:color="auto" w:fill="A6A6A6" w:themeFill="background1" w:themeFillShade="A6"/>
        </w:tcPr>
        <w:p w14:paraId="252F831C" w14:textId="377E3544" w:rsidR="002860A0" w:rsidRPr="002860A0" w:rsidRDefault="002860A0" w:rsidP="002860A0">
          <w:pPr>
            <w:pStyle w:val="Footer"/>
            <w:rPr>
              <w:rFonts w:ascii="Libre Franklin Light" w:hAnsi="Libre Franklin Light"/>
              <w:sz w:val="18"/>
            </w:rPr>
          </w:pPr>
          <w:r>
            <w:rPr>
              <w:rFonts w:ascii="Libre Franklin Light" w:hAnsi="Libre Franklin Light"/>
              <w:sz w:val="18"/>
            </w:rPr>
            <w:t>Authorization:</w:t>
          </w:r>
        </w:p>
      </w:tc>
      <w:tc>
        <w:tcPr>
          <w:tcW w:w="1260" w:type="dxa"/>
          <w:tcBorders>
            <w:top w:val="single" w:sz="4" w:space="0" w:color="auto"/>
            <w:bottom w:val="single" w:sz="4" w:space="0" w:color="auto"/>
            <w:right w:val="single" w:sz="4" w:space="0" w:color="auto"/>
          </w:tcBorders>
          <w:shd w:val="clear" w:color="auto" w:fill="A6A6A6" w:themeFill="background1" w:themeFillShade="A6"/>
        </w:tcPr>
        <w:p w14:paraId="2AC592D4" w14:textId="011C5592" w:rsidR="002860A0" w:rsidRPr="002860A0" w:rsidRDefault="002860A0" w:rsidP="002860A0">
          <w:pPr>
            <w:pStyle w:val="Footer"/>
            <w:rPr>
              <w:rFonts w:ascii="Libre Franklin Light" w:hAnsi="Libre Franklin Light"/>
              <w:sz w:val="18"/>
            </w:rPr>
          </w:pPr>
          <w:r>
            <w:rPr>
              <w:rFonts w:ascii="Libre Franklin Light" w:hAnsi="Libre Franklin Light"/>
              <w:sz w:val="18"/>
            </w:rPr>
            <w:t>M. Fowers</w:t>
          </w:r>
        </w:p>
      </w:tc>
    </w:tr>
  </w:tbl>
  <w:p w14:paraId="16CA197A" w14:textId="77777777" w:rsidR="000C7D72" w:rsidRDefault="000C7D72" w:rsidP="002860A0">
    <w:pPr>
      <w:pStyle w:val="Footer"/>
      <w:ind w:left="-720"/>
    </w:pPr>
    <w:r>
      <w:rPr>
        <w:noProof/>
      </w:rPr>
      <w:drawing>
        <wp:anchor distT="0" distB="0" distL="114300" distR="114300" simplePos="0" relativeHeight="251663360" behindDoc="0" locked="0" layoutInCell="1" allowOverlap="1" wp14:anchorId="178BC883" wp14:editId="6897FEF0">
          <wp:simplePos x="0" y="0"/>
          <wp:positionH relativeFrom="column">
            <wp:posOffset>1228090</wp:posOffset>
          </wp:positionH>
          <wp:positionV relativeFrom="paragraph">
            <wp:posOffset>-1896110</wp:posOffset>
          </wp:positionV>
          <wp:extent cx="173355" cy="4584065"/>
          <wp:effectExtent l="4445" t="0" r="8890" b="8890"/>
          <wp:wrapThrough wrapText="bothSides">
            <wp:wrapPolygon edited="0">
              <wp:start x="554" y="21621"/>
              <wp:lineTo x="19543" y="21621"/>
              <wp:lineTo x="19543" y="78"/>
              <wp:lineTo x="554" y="78"/>
              <wp:lineTo x="554" y="21621"/>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ar.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173355" cy="45840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1676" w14:textId="77777777" w:rsidR="00757437" w:rsidRDefault="00757437" w:rsidP="000C7D72">
      <w:r>
        <w:separator/>
      </w:r>
    </w:p>
  </w:footnote>
  <w:footnote w:type="continuationSeparator" w:id="0">
    <w:p w14:paraId="334F2D65" w14:textId="77777777" w:rsidR="00757437" w:rsidRDefault="00757437" w:rsidP="000C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466C" w14:textId="65F571CD" w:rsidR="000C7D72" w:rsidRDefault="00425CF6" w:rsidP="00425CF6">
    <w:pPr>
      <w:pStyle w:val="Header"/>
      <w:jc w:val="right"/>
    </w:pPr>
    <w:r w:rsidRPr="00425CF6">
      <w:rPr>
        <w:noProof/>
      </w:rPr>
      <w:drawing>
        <wp:anchor distT="0" distB="0" distL="114300" distR="114300" simplePos="0" relativeHeight="251664384" behindDoc="1" locked="0" layoutInCell="1" allowOverlap="1" wp14:anchorId="141BA190" wp14:editId="065AE2F6">
          <wp:simplePos x="0" y="0"/>
          <wp:positionH relativeFrom="column">
            <wp:posOffset>5016500</wp:posOffset>
          </wp:positionH>
          <wp:positionV relativeFrom="paragraph">
            <wp:posOffset>-215900</wp:posOffset>
          </wp:positionV>
          <wp:extent cx="1586230" cy="1142365"/>
          <wp:effectExtent l="0" t="0" r="1270" b="635"/>
          <wp:wrapTight wrapText="bothSides">
            <wp:wrapPolygon edited="0">
              <wp:start x="0" y="0"/>
              <wp:lineTo x="0" y="21372"/>
              <wp:lineTo x="21444" y="21372"/>
              <wp:lineTo x="21444"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6230" cy="1142365"/>
                  </a:xfrm>
                  <a:prstGeom prst="rect">
                    <a:avLst/>
                  </a:prstGeom>
                </pic:spPr>
              </pic:pic>
            </a:graphicData>
          </a:graphic>
          <wp14:sizeRelH relativeFrom="page">
            <wp14:pctWidth>0</wp14:pctWidth>
          </wp14:sizeRelH>
          <wp14:sizeRelV relativeFrom="page">
            <wp14:pctHeight>0</wp14:pctHeight>
          </wp14:sizeRelV>
        </wp:anchor>
      </w:drawing>
    </w:r>
    <w:r w:rsidR="003412CC">
      <w:rPr>
        <w:noProof/>
      </w:rPr>
      <w:drawing>
        <wp:anchor distT="0" distB="0" distL="114300" distR="114300" simplePos="0" relativeHeight="251659264" behindDoc="0" locked="0" layoutInCell="1" allowOverlap="1" wp14:anchorId="79DE0DC5" wp14:editId="03C8CBF3">
          <wp:simplePos x="0" y="0"/>
          <wp:positionH relativeFrom="column">
            <wp:posOffset>-406400</wp:posOffset>
          </wp:positionH>
          <wp:positionV relativeFrom="paragraph">
            <wp:posOffset>-457200</wp:posOffset>
          </wp:positionV>
          <wp:extent cx="2540000" cy="1388110"/>
          <wp:effectExtent l="0" t="0" r="0" b="8890"/>
          <wp:wrapTight wrapText="bothSides">
            <wp:wrapPolygon edited="0">
              <wp:start x="0" y="0"/>
              <wp:lineTo x="0" y="21343"/>
              <wp:lineTo x="21384" y="21343"/>
              <wp:lineTo x="21384"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rotWithShape="1">
                  <a:blip r:embed="rId2">
                    <a:extLst>
                      <a:ext uri="{28A0092B-C50C-407E-A947-70E740481C1C}">
                        <a14:useLocalDpi xmlns:a14="http://schemas.microsoft.com/office/drawing/2010/main" val="0"/>
                      </a:ext>
                    </a:extLst>
                  </a:blip>
                  <a:srcRect l="3542" r="62177" b="69701"/>
                  <a:stretch/>
                </pic:blipFill>
                <pic:spPr bwMode="auto">
                  <a:xfrm>
                    <a:off x="0" y="0"/>
                    <a:ext cx="2540000" cy="138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7D72">
      <w:rPr>
        <w:noProof/>
      </w:rPr>
      <w:drawing>
        <wp:anchor distT="0" distB="0" distL="114300" distR="114300" simplePos="0" relativeHeight="251661312" behindDoc="0" locked="0" layoutInCell="1" allowOverlap="1" wp14:anchorId="1F120B0A" wp14:editId="67C8ED68">
          <wp:simplePos x="0" y="0"/>
          <wp:positionH relativeFrom="column">
            <wp:posOffset>-633730</wp:posOffset>
          </wp:positionH>
          <wp:positionV relativeFrom="paragraph">
            <wp:posOffset>-454025</wp:posOffset>
          </wp:positionV>
          <wp:extent cx="173355" cy="4584065"/>
          <wp:effectExtent l="0" t="0" r="4445" b="0"/>
          <wp:wrapThrough wrapText="bothSides">
            <wp:wrapPolygon edited="0">
              <wp:start x="0" y="0"/>
              <wp:lineTo x="0" y="21423"/>
              <wp:lineTo x="18989" y="21423"/>
              <wp:lineTo x="18989"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ar.jpg"/>
                  <pic:cNvPicPr/>
                </pic:nvPicPr>
                <pic:blipFill>
                  <a:blip r:embed="rId3">
                    <a:extLst>
                      <a:ext uri="{28A0092B-C50C-407E-A947-70E740481C1C}">
                        <a14:useLocalDpi xmlns:a14="http://schemas.microsoft.com/office/drawing/2010/main" val="0"/>
                      </a:ext>
                    </a:extLst>
                  </a:blip>
                  <a:stretch>
                    <a:fillRect/>
                  </a:stretch>
                </pic:blipFill>
                <pic:spPr>
                  <a:xfrm>
                    <a:off x="0" y="0"/>
                    <a:ext cx="173355" cy="4584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QwMDYwsTC1NDEwszRQ0lEKTi0uzszPAykwrwUAIK21USwAAAA="/>
  </w:docVars>
  <w:rsids>
    <w:rsidRoot w:val="000C7D72"/>
    <w:rsid w:val="0001085E"/>
    <w:rsid w:val="00096F84"/>
    <w:rsid w:val="000C7D72"/>
    <w:rsid w:val="00130704"/>
    <w:rsid w:val="002011D5"/>
    <w:rsid w:val="002860A0"/>
    <w:rsid w:val="003412CC"/>
    <w:rsid w:val="003838AB"/>
    <w:rsid w:val="00425CF6"/>
    <w:rsid w:val="004D4342"/>
    <w:rsid w:val="004F7FDC"/>
    <w:rsid w:val="005217E3"/>
    <w:rsid w:val="005976DF"/>
    <w:rsid w:val="005F46A3"/>
    <w:rsid w:val="00607C27"/>
    <w:rsid w:val="006F6C9C"/>
    <w:rsid w:val="00757437"/>
    <w:rsid w:val="007C208C"/>
    <w:rsid w:val="008319BF"/>
    <w:rsid w:val="00A416C0"/>
    <w:rsid w:val="00A7625E"/>
    <w:rsid w:val="00A76EC5"/>
    <w:rsid w:val="00AB2D72"/>
    <w:rsid w:val="00B00FBF"/>
    <w:rsid w:val="00C87F8B"/>
    <w:rsid w:val="00DB4576"/>
    <w:rsid w:val="00EF33DD"/>
    <w:rsid w:val="00F3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881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72"/>
    <w:pPr>
      <w:tabs>
        <w:tab w:val="center" w:pos="4680"/>
        <w:tab w:val="right" w:pos="9360"/>
      </w:tabs>
    </w:pPr>
  </w:style>
  <w:style w:type="character" w:customStyle="1" w:styleId="HeaderChar">
    <w:name w:val="Header Char"/>
    <w:basedOn w:val="DefaultParagraphFont"/>
    <w:link w:val="Header"/>
    <w:uiPriority w:val="99"/>
    <w:rsid w:val="000C7D72"/>
  </w:style>
  <w:style w:type="paragraph" w:styleId="Footer">
    <w:name w:val="footer"/>
    <w:basedOn w:val="Normal"/>
    <w:link w:val="FooterChar"/>
    <w:uiPriority w:val="99"/>
    <w:unhideWhenUsed/>
    <w:rsid w:val="000C7D72"/>
    <w:pPr>
      <w:tabs>
        <w:tab w:val="center" w:pos="4680"/>
        <w:tab w:val="right" w:pos="9360"/>
      </w:tabs>
    </w:pPr>
  </w:style>
  <w:style w:type="character" w:customStyle="1" w:styleId="FooterChar">
    <w:name w:val="Footer Char"/>
    <w:basedOn w:val="DefaultParagraphFont"/>
    <w:link w:val="Footer"/>
    <w:uiPriority w:val="99"/>
    <w:rsid w:val="000C7D72"/>
  </w:style>
  <w:style w:type="table" w:styleId="TableGrid">
    <w:name w:val="Table Grid"/>
    <w:basedOn w:val="TableNormal"/>
    <w:uiPriority w:val="59"/>
    <w:rsid w:val="0028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16C0"/>
    <w:rPr>
      <w:color w:val="808080"/>
    </w:rPr>
  </w:style>
  <w:style w:type="character" w:styleId="Hyperlink">
    <w:name w:val="Hyperlink"/>
    <w:basedOn w:val="DefaultParagraphFont"/>
    <w:uiPriority w:val="99"/>
    <w:unhideWhenUsed/>
    <w:rsid w:val="00A416C0"/>
    <w:rPr>
      <w:color w:val="0563C1" w:themeColor="hyperlink"/>
      <w:u w:val="single"/>
    </w:rPr>
  </w:style>
  <w:style w:type="character" w:styleId="UnresolvedMention">
    <w:name w:val="Unresolved Mention"/>
    <w:basedOn w:val="DefaultParagraphFont"/>
    <w:uiPriority w:val="99"/>
    <w:rsid w:val="00A4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AC47C864F456497DF02F8F9457B82"/>
        <w:category>
          <w:name w:val="General"/>
          <w:gallery w:val="placeholder"/>
        </w:category>
        <w:types>
          <w:type w:val="bbPlcHdr"/>
        </w:types>
        <w:behaviors>
          <w:behavior w:val="content"/>
        </w:behaviors>
        <w:guid w:val="{55332BFC-D989-425F-9A24-4DBC68D54112}"/>
      </w:docPartPr>
      <w:docPartBody>
        <w:p w:rsidR="00A22BFC" w:rsidRDefault="00217D68" w:rsidP="00217D68">
          <w:pPr>
            <w:pStyle w:val="05CAC47C864F456497DF02F8F9457B82"/>
          </w:pPr>
          <w:r w:rsidRPr="00942227">
            <w:rPr>
              <w:rStyle w:val="PlaceholderText"/>
            </w:rPr>
            <w:t>Click or tap to enter a date.</w:t>
          </w:r>
        </w:p>
      </w:docPartBody>
    </w:docPart>
    <w:docPart>
      <w:docPartPr>
        <w:name w:val="49A9DA8BF4B24F25A1D58E3CC6AAD451"/>
        <w:category>
          <w:name w:val="General"/>
          <w:gallery w:val="placeholder"/>
        </w:category>
        <w:types>
          <w:type w:val="bbPlcHdr"/>
        </w:types>
        <w:behaviors>
          <w:behavior w:val="content"/>
        </w:behaviors>
        <w:guid w:val="{AA9F5909-C60B-462B-AB68-22E776CFAF0D}"/>
      </w:docPartPr>
      <w:docPartBody>
        <w:p w:rsidR="00A22BFC" w:rsidRDefault="00217D68" w:rsidP="00217D68">
          <w:pPr>
            <w:pStyle w:val="49A9DA8BF4B24F25A1D58E3CC6AAD451"/>
          </w:pPr>
          <w:r w:rsidRPr="00942227">
            <w:rPr>
              <w:rStyle w:val="PlaceholderText"/>
            </w:rPr>
            <w:t>Click or tap here to enter text.</w:t>
          </w:r>
        </w:p>
      </w:docPartBody>
    </w:docPart>
    <w:docPart>
      <w:docPartPr>
        <w:name w:val="F7E5EAE72F7C4E6D9754DF331A614B32"/>
        <w:category>
          <w:name w:val="General"/>
          <w:gallery w:val="placeholder"/>
        </w:category>
        <w:types>
          <w:type w:val="bbPlcHdr"/>
        </w:types>
        <w:behaviors>
          <w:behavior w:val="content"/>
        </w:behaviors>
        <w:guid w:val="{928BAEE0-64E9-4D6B-878F-E1E6F51211F0}"/>
      </w:docPartPr>
      <w:docPartBody>
        <w:p w:rsidR="00A22BFC" w:rsidRDefault="00217D68" w:rsidP="00217D68">
          <w:pPr>
            <w:pStyle w:val="F7E5EAE72F7C4E6D9754DF331A614B32"/>
          </w:pPr>
          <w:r w:rsidRPr="00942227">
            <w:rPr>
              <w:rStyle w:val="PlaceholderText"/>
            </w:rPr>
            <w:t>Click or tap here to enter text.</w:t>
          </w:r>
        </w:p>
      </w:docPartBody>
    </w:docPart>
    <w:docPart>
      <w:docPartPr>
        <w:name w:val="C868BB8022FF4533BDB9E74ABA2111C1"/>
        <w:category>
          <w:name w:val="General"/>
          <w:gallery w:val="placeholder"/>
        </w:category>
        <w:types>
          <w:type w:val="bbPlcHdr"/>
        </w:types>
        <w:behaviors>
          <w:behavior w:val="content"/>
        </w:behaviors>
        <w:guid w:val="{85C8299D-98D9-4656-991B-B76F9D04C088}"/>
      </w:docPartPr>
      <w:docPartBody>
        <w:p w:rsidR="00A22BFC" w:rsidRDefault="00217D68" w:rsidP="00217D68">
          <w:pPr>
            <w:pStyle w:val="C868BB8022FF4533BDB9E74ABA2111C1"/>
          </w:pPr>
          <w:r w:rsidRPr="00942227">
            <w:rPr>
              <w:rStyle w:val="PlaceholderText"/>
            </w:rPr>
            <w:t>Click or tap here to enter text.</w:t>
          </w:r>
        </w:p>
      </w:docPartBody>
    </w:docPart>
    <w:docPart>
      <w:docPartPr>
        <w:name w:val="DE43925C59594B90AE067DBCC23CAF4C"/>
        <w:category>
          <w:name w:val="General"/>
          <w:gallery w:val="placeholder"/>
        </w:category>
        <w:types>
          <w:type w:val="bbPlcHdr"/>
        </w:types>
        <w:behaviors>
          <w:behavior w:val="content"/>
        </w:behaviors>
        <w:guid w:val="{AEC34928-779E-406C-AF8D-FA0AEE899943}"/>
      </w:docPartPr>
      <w:docPartBody>
        <w:p w:rsidR="00A22BFC" w:rsidRDefault="00217D68" w:rsidP="00217D68">
          <w:pPr>
            <w:pStyle w:val="DE43925C59594B90AE067DBCC23CAF4C"/>
          </w:pPr>
          <w:r w:rsidRPr="00942227">
            <w:rPr>
              <w:rStyle w:val="PlaceholderText"/>
            </w:rPr>
            <w:t>Click or tap here to enter text.</w:t>
          </w:r>
        </w:p>
      </w:docPartBody>
    </w:docPart>
    <w:docPart>
      <w:docPartPr>
        <w:name w:val="E10F3C7C76A044EC863116893C8CA70E"/>
        <w:category>
          <w:name w:val="General"/>
          <w:gallery w:val="placeholder"/>
        </w:category>
        <w:types>
          <w:type w:val="bbPlcHdr"/>
        </w:types>
        <w:behaviors>
          <w:behavior w:val="content"/>
        </w:behaviors>
        <w:guid w:val="{ED6FE5BA-0B90-47CE-9E2E-97A520600364}"/>
      </w:docPartPr>
      <w:docPartBody>
        <w:p w:rsidR="00A22BFC" w:rsidRDefault="00217D68" w:rsidP="00217D68">
          <w:pPr>
            <w:pStyle w:val="E10F3C7C76A044EC863116893C8CA70E"/>
          </w:pPr>
          <w:r w:rsidRPr="00942227">
            <w:rPr>
              <w:rStyle w:val="PlaceholderText"/>
            </w:rPr>
            <w:t>Click or tap here to enter text.</w:t>
          </w:r>
        </w:p>
      </w:docPartBody>
    </w:docPart>
    <w:docPart>
      <w:docPartPr>
        <w:name w:val="6A2D204AF48A47589EFD1B2F7906FB7A"/>
        <w:category>
          <w:name w:val="General"/>
          <w:gallery w:val="placeholder"/>
        </w:category>
        <w:types>
          <w:type w:val="bbPlcHdr"/>
        </w:types>
        <w:behaviors>
          <w:behavior w:val="content"/>
        </w:behaviors>
        <w:guid w:val="{7BC1B9A2-0FB1-47CA-B722-E22B94F550B7}"/>
      </w:docPartPr>
      <w:docPartBody>
        <w:p w:rsidR="00A22BFC" w:rsidRDefault="00217D68" w:rsidP="00217D68">
          <w:pPr>
            <w:pStyle w:val="6A2D204AF48A47589EFD1B2F7906FB7A"/>
          </w:pPr>
          <w:r w:rsidRPr="00942227">
            <w:rPr>
              <w:rStyle w:val="PlaceholderText"/>
            </w:rPr>
            <w:t>Click or tap here to enter text.</w:t>
          </w:r>
        </w:p>
      </w:docPartBody>
    </w:docPart>
    <w:docPart>
      <w:docPartPr>
        <w:name w:val="8CB91E93690047A5AA0E418ABE71AACB"/>
        <w:category>
          <w:name w:val="General"/>
          <w:gallery w:val="placeholder"/>
        </w:category>
        <w:types>
          <w:type w:val="bbPlcHdr"/>
        </w:types>
        <w:behaviors>
          <w:behavior w:val="content"/>
        </w:behaviors>
        <w:guid w:val="{722FB500-C7E1-41C0-8443-4E2B65F13DB5}"/>
      </w:docPartPr>
      <w:docPartBody>
        <w:p w:rsidR="00A22BFC" w:rsidRDefault="00217D68" w:rsidP="00217D68">
          <w:pPr>
            <w:pStyle w:val="8CB91E93690047A5AA0E418ABE71AACB"/>
          </w:pPr>
          <w:r w:rsidRPr="009422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06"/>
    <w:rsid w:val="00176537"/>
    <w:rsid w:val="00217D68"/>
    <w:rsid w:val="00A22BFC"/>
    <w:rsid w:val="00C616BA"/>
    <w:rsid w:val="00D0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D68"/>
    <w:rPr>
      <w:color w:val="808080"/>
    </w:rPr>
  </w:style>
  <w:style w:type="paragraph" w:customStyle="1" w:styleId="0DDE98C0CEA24AA69CDE21CDABFBC607">
    <w:name w:val="0DDE98C0CEA24AA69CDE21CDABFBC607"/>
    <w:rsid w:val="00D07B06"/>
  </w:style>
  <w:style w:type="paragraph" w:customStyle="1" w:styleId="0D1644F712A14B4A964EF70BD1A25C6F">
    <w:name w:val="0D1644F712A14B4A964EF70BD1A25C6F"/>
    <w:rsid w:val="00D07B06"/>
  </w:style>
  <w:style w:type="paragraph" w:customStyle="1" w:styleId="BBBA6C4E541F4703A2D961F6948C617E">
    <w:name w:val="BBBA6C4E541F4703A2D961F6948C617E"/>
    <w:rsid w:val="00D07B06"/>
  </w:style>
  <w:style w:type="paragraph" w:customStyle="1" w:styleId="0DDE98C0CEA24AA69CDE21CDABFBC6071">
    <w:name w:val="0DDE98C0CEA24AA69CDE21CDABFBC6071"/>
    <w:rsid w:val="00D07B06"/>
    <w:pPr>
      <w:spacing w:after="0" w:line="240" w:lineRule="auto"/>
    </w:pPr>
    <w:rPr>
      <w:rFonts w:eastAsiaTheme="minorHAnsi"/>
      <w:sz w:val="24"/>
      <w:szCs w:val="24"/>
    </w:rPr>
  </w:style>
  <w:style w:type="paragraph" w:customStyle="1" w:styleId="0D1644F712A14B4A964EF70BD1A25C6F1">
    <w:name w:val="0D1644F712A14B4A964EF70BD1A25C6F1"/>
    <w:rsid w:val="00D07B06"/>
    <w:pPr>
      <w:spacing w:after="0" w:line="240" w:lineRule="auto"/>
    </w:pPr>
    <w:rPr>
      <w:rFonts w:eastAsiaTheme="minorHAnsi"/>
      <w:sz w:val="24"/>
      <w:szCs w:val="24"/>
    </w:rPr>
  </w:style>
  <w:style w:type="paragraph" w:customStyle="1" w:styleId="BBBA6C4E541F4703A2D961F6948C617E1">
    <w:name w:val="BBBA6C4E541F4703A2D961F6948C617E1"/>
    <w:rsid w:val="00D07B06"/>
    <w:pPr>
      <w:spacing w:after="0" w:line="240" w:lineRule="auto"/>
    </w:pPr>
    <w:rPr>
      <w:rFonts w:eastAsiaTheme="minorHAnsi"/>
      <w:sz w:val="24"/>
      <w:szCs w:val="24"/>
    </w:rPr>
  </w:style>
  <w:style w:type="paragraph" w:customStyle="1" w:styleId="BBB2628ADB984120923E82D669887FF5">
    <w:name w:val="BBB2628ADB984120923E82D669887FF5"/>
    <w:rsid w:val="00D07B06"/>
    <w:pPr>
      <w:spacing w:after="0" w:line="240" w:lineRule="auto"/>
    </w:pPr>
    <w:rPr>
      <w:rFonts w:eastAsiaTheme="minorHAnsi"/>
      <w:sz w:val="24"/>
      <w:szCs w:val="24"/>
    </w:rPr>
  </w:style>
  <w:style w:type="paragraph" w:customStyle="1" w:styleId="0DDE98C0CEA24AA69CDE21CDABFBC6072">
    <w:name w:val="0DDE98C0CEA24AA69CDE21CDABFBC6072"/>
    <w:rsid w:val="00D07B06"/>
    <w:pPr>
      <w:spacing w:after="0" w:line="240" w:lineRule="auto"/>
    </w:pPr>
    <w:rPr>
      <w:rFonts w:eastAsiaTheme="minorHAnsi"/>
      <w:sz w:val="24"/>
      <w:szCs w:val="24"/>
    </w:rPr>
  </w:style>
  <w:style w:type="paragraph" w:customStyle="1" w:styleId="0D1644F712A14B4A964EF70BD1A25C6F2">
    <w:name w:val="0D1644F712A14B4A964EF70BD1A25C6F2"/>
    <w:rsid w:val="00D07B06"/>
    <w:pPr>
      <w:spacing w:after="0" w:line="240" w:lineRule="auto"/>
    </w:pPr>
    <w:rPr>
      <w:rFonts w:eastAsiaTheme="minorHAnsi"/>
      <w:sz w:val="24"/>
      <w:szCs w:val="24"/>
    </w:rPr>
  </w:style>
  <w:style w:type="paragraph" w:customStyle="1" w:styleId="BBBA6C4E541F4703A2D961F6948C617E2">
    <w:name w:val="BBBA6C4E541F4703A2D961F6948C617E2"/>
    <w:rsid w:val="00D07B06"/>
    <w:pPr>
      <w:spacing w:after="0" w:line="240" w:lineRule="auto"/>
    </w:pPr>
    <w:rPr>
      <w:rFonts w:eastAsiaTheme="minorHAnsi"/>
      <w:sz w:val="24"/>
      <w:szCs w:val="24"/>
    </w:rPr>
  </w:style>
  <w:style w:type="paragraph" w:customStyle="1" w:styleId="BBB2628ADB984120923E82D669887FF51">
    <w:name w:val="BBB2628ADB984120923E82D669887FF51"/>
    <w:rsid w:val="00D07B06"/>
    <w:pPr>
      <w:spacing w:after="0" w:line="240" w:lineRule="auto"/>
    </w:pPr>
    <w:rPr>
      <w:rFonts w:eastAsiaTheme="minorHAnsi"/>
      <w:sz w:val="24"/>
      <w:szCs w:val="24"/>
    </w:rPr>
  </w:style>
  <w:style w:type="paragraph" w:customStyle="1" w:styleId="A0DE6B3997D94355B114F7CBD5BE4841">
    <w:name w:val="A0DE6B3997D94355B114F7CBD5BE4841"/>
    <w:rsid w:val="00D07B06"/>
    <w:pPr>
      <w:spacing w:after="0" w:line="240" w:lineRule="auto"/>
    </w:pPr>
    <w:rPr>
      <w:rFonts w:eastAsiaTheme="minorHAnsi"/>
      <w:sz w:val="24"/>
      <w:szCs w:val="24"/>
    </w:rPr>
  </w:style>
  <w:style w:type="paragraph" w:customStyle="1" w:styleId="5D8A58962B6D4FE3A1430DDF1257ABD6">
    <w:name w:val="5D8A58962B6D4FE3A1430DDF1257ABD6"/>
    <w:rsid w:val="00D07B06"/>
  </w:style>
  <w:style w:type="paragraph" w:customStyle="1" w:styleId="ED5A83FDBD504170B8F6CA8911F95CF6">
    <w:name w:val="ED5A83FDBD504170B8F6CA8911F95CF6"/>
    <w:rsid w:val="00D07B06"/>
  </w:style>
  <w:style w:type="paragraph" w:customStyle="1" w:styleId="0706D4470B77428C893DB567F529A147">
    <w:name w:val="0706D4470B77428C893DB567F529A147"/>
    <w:rsid w:val="00D07B06"/>
  </w:style>
  <w:style w:type="paragraph" w:customStyle="1" w:styleId="466B29FD987B4F3C99B56A79605B09E0">
    <w:name w:val="466B29FD987B4F3C99B56A79605B09E0"/>
    <w:rsid w:val="00C616BA"/>
  </w:style>
  <w:style w:type="paragraph" w:customStyle="1" w:styleId="3FA085546A9B4AAB9DA262A7BA5AC990">
    <w:name w:val="3FA085546A9B4AAB9DA262A7BA5AC990"/>
    <w:rsid w:val="00C616BA"/>
  </w:style>
  <w:style w:type="paragraph" w:customStyle="1" w:styleId="05CAC47C864F456497DF02F8F9457B82">
    <w:name w:val="05CAC47C864F456497DF02F8F9457B82"/>
    <w:rsid w:val="00217D68"/>
  </w:style>
  <w:style w:type="paragraph" w:customStyle="1" w:styleId="49A9DA8BF4B24F25A1D58E3CC6AAD451">
    <w:name w:val="49A9DA8BF4B24F25A1D58E3CC6AAD451"/>
    <w:rsid w:val="00217D68"/>
  </w:style>
  <w:style w:type="paragraph" w:customStyle="1" w:styleId="F7E5EAE72F7C4E6D9754DF331A614B32">
    <w:name w:val="F7E5EAE72F7C4E6D9754DF331A614B32"/>
    <w:rsid w:val="00217D68"/>
  </w:style>
  <w:style w:type="paragraph" w:customStyle="1" w:styleId="C868BB8022FF4533BDB9E74ABA2111C1">
    <w:name w:val="C868BB8022FF4533BDB9E74ABA2111C1"/>
    <w:rsid w:val="00217D68"/>
  </w:style>
  <w:style w:type="paragraph" w:customStyle="1" w:styleId="DE43925C59594B90AE067DBCC23CAF4C">
    <w:name w:val="DE43925C59594B90AE067DBCC23CAF4C"/>
    <w:rsid w:val="00217D68"/>
  </w:style>
  <w:style w:type="paragraph" w:customStyle="1" w:styleId="E10F3C7C76A044EC863116893C8CA70E">
    <w:name w:val="E10F3C7C76A044EC863116893C8CA70E"/>
    <w:rsid w:val="00217D68"/>
  </w:style>
  <w:style w:type="paragraph" w:customStyle="1" w:styleId="6A2D204AF48A47589EFD1B2F7906FB7A">
    <w:name w:val="6A2D204AF48A47589EFD1B2F7906FB7A"/>
    <w:rsid w:val="00217D68"/>
  </w:style>
  <w:style w:type="paragraph" w:customStyle="1" w:styleId="8CB91E93690047A5AA0E418ABE71AACB">
    <w:name w:val="8CB91E93690047A5AA0E418ABE71AACB"/>
    <w:rsid w:val="00217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Koberg</dc:creator>
  <cp:keywords/>
  <dc:description/>
  <cp:lastModifiedBy>Jeremy Adamson</cp:lastModifiedBy>
  <cp:revision>13</cp:revision>
  <cp:lastPrinted>2018-12-20T18:39:00Z</cp:lastPrinted>
  <dcterms:created xsi:type="dcterms:W3CDTF">2018-12-19T16:29:00Z</dcterms:created>
  <dcterms:modified xsi:type="dcterms:W3CDTF">2019-04-09T13:43:00Z</dcterms:modified>
</cp:coreProperties>
</file>